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SKOLOR: POLICY, SÄKERHET OCH PRAKTISK ANVÄNDNING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skolor: policy, säkerhet och praktisk användning".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skolor: policy, säkerhet och praktisk användning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