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PRISINFORMATION: VAD BÖR SKYDDAS?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prisinformation: vad bör skyddas?".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prisinformation: vad bör skyddas?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