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AI-BESLUTSUNDERLAG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AI-beslutsunderlag".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AI-beslutsunderlag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