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BYGGER DU ETT INTERNT AI-AKADEMIUPPLÄGG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bygger du ett internt AI-akademiupplägg".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bygger du ett internt AI-akademiupplägg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