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HANTERAR DU UNDANTAG FRÅN FÖRETAGETS AI-POLICY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hanterar du undantag från företagets AI-policy".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hanterar du undantag från företagets AI-policy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