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RAPPORTERAR DU AI-PROGRESS TILL LEDNINGEN VARJE MÅNAD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rapporterar du AI-progress till ledningen varje månad".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rapporterar du AI-progress till ledningen varje månad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