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VEM SKA ÄGA AI-REGISTRET I ETT FÖRETAG?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"Vem ska äga AI-registret i ett företag?".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Vem ska äga AI-registret i ett företag?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